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832D" w14:textId="4ACB3056" w:rsidR="00FE43A5" w:rsidRDefault="00FE43A5" w:rsidP="005B5B92"/>
    <w:p w14:paraId="32B95A89" w14:textId="09AF7B51" w:rsidR="002F6B1D" w:rsidRPr="00786990" w:rsidRDefault="002F6B1D" w:rsidP="002F6B1D">
      <w:pPr>
        <w:rPr>
          <w:rFonts w:asciiTheme="majorHAnsi" w:hAnsiTheme="majorHAnsi"/>
          <w:b/>
          <w:sz w:val="24"/>
          <w:szCs w:val="21"/>
        </w:rPr>
      </w:pPr>
    </w:p>
    <w:p w14:paraId="57D9802E" w14:textId="152F25FF" w:rsidR="002F6B1D" w:rsidRPr="00786990" w:rsidRDefault="002F6B1D" w:rsidP="002F6B1D">
      <w:pPr>
        <w:rPr>
          <w:rFonts w:ascii="Nexa" w:hAnsi="Nexa"/>
          <w:b/>
          <w:sz w:val="22"/>
          <w:szCs w:val="22"/>
        </w:rPr>
      </w:pPr>
      <w:r w:rsidRPr="00786990">
        <w:rPr>
          <w:rFonts w:ascii="Nexa" w:hAnsi="Nexa"/>
          <w:b/>
          <w:sz w:val="22"/>
          <w:szCs w:val="22"/>
        </w:rPr>
        <w:t>Fourth Elm Construction LLC A</w:t>
      </w:r>
      <w:r w:rsidR="00E562D5" w:rsidRPr="00786990">
        <w:rPr>
          <w:rFonts w:ascii="Nexa" w:hAnsi="Nexa"/>
          <w:b/>
          <w:sz w:val="22"/>
          <w:szCs w:val="22"/>
        </w:rPr>
        <w:t>ccounts Payable Clerk</w:t>
      </w:r>
    </w:p>
    <w:p w14:paraId="76E1832E" w14:textId="77777777" w:rsidR="002F6B1D" w:rsidRPr="00786990" w:rsidRDefault="002F6B1D" w:rsidP="002F6B1D">
      <w:pPr>
        <w:rPr>
          <w:rFonts w:ascii="Nexa" w:hAnsi="Nexa"/>
          <w:b/>
          <w:sz w:val="22"/>
          <w:szCs w:val="22"/>
        </w:rPr>
      </w:pPr>
    </w:p>
    <w:p w14:paraId="74E66A53" w14:textId="77777777" w:rsidR="002F6B1D" w:rsidRPr="00786990" w:rsidRDefault="002F6B1D" w:rsidP="002F6B1D">
      <w:pPr>
        <w:rPr>
          <w:rFonts w:ascii="Nexa" w:hAnsi="Nexa"/>
          <w:b/>
          <w:sz w:val="22"/>
          <w:szCs w:val="22"/>
        </w:rPr>
      </w:pPr>
    </w:p>
    <w:p w14:paraId="4E174B4A" w14:textId="44726DAD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b/>
          <w:sz w:val="22"/>
          <w:szCs w:val="22"/>
        </w:rPr>
        <w:t>Location:</w:t>
      </w:r>
      <w:r w:rsidRPr="00786990">
        <w:rPr>
          <w:rFonts w:ascii="Nexa" w:hAnsi="Nexa"/>
          <w:sz w:val="22"/>
          <w:szCs w:val="22"/>
        </w:rPr>
        <w:t xml:space="preserve"> </w:t>
      </w:r>
      <w:r w:rsidRPr="00786990">
        <w:rPr>
          <w:rFonts w:ascii="Nexa" w:hAnsi="Nexa"/>
          <w:sz w:val="22"/>
          <w:szCs w:val="22"/>
        </w:rPr>
        <w:tab/>
      </w:r>
      <w:r w:rsidRPr="00786990">
        <w:rPr>
          <w:rFonts w:ascii="Nexa" w:hAnsi="Nexa"/>
          <w:sz w:val="22"/>
          <w:szCs w:val="22"/>
        </w:rPr>
        <w:tab/>
        <w:t>Kernersville, NC</w:t>
      </w:r>
    </w:p>
    <w:p w14:paraId="6EB022E8" w14:textId="77777777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b/>
          <w:sz w:val="22"/>
          <w:szCs w:val="22"/>
        </w:rPr>
        <w:t>Job Status/Type:</w:t>
      </w:r>
      <w:r w:rsidRPr="00786990">
        <w:rPr>
          <w:rFonts w:ascii="Nexa" w:hAnsi="Nexa"/>
          <w:sz w:val="22"/>
          <w:szCs w:val="22"/>
        </w:rPr>
        <w:t xml:space="preserve"> </w:t>
      </w:r>
      <w:r w:rsidRPr="00786990">
        <w:rPr>
          <w:rFonts w:ascii="Nexa" w:hAnsi="Nexa"/>
          <w:sz w:val="22"/>
          <w:szCs w:val="22"/>
        </w:rPr>
        <w:tab/>
        <w:t>Full Time Employee</w:t>
      </w:r>
    </w:p>
    <w:p w14:paraId="763813FE" w14:textId="77777777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b/>
          <w:sz w:val="22"/>
          <w:szCs w:val="22"/>
        </w:rPr>
        <w:t>Category:</w:t>
      </w:r>
      <w:r w:rsidRPr="00786990">
        <w:rPr>
          <w:rFonts w:ascii="Nexa" w:hAnsi="Nexa"/>
          <w:sz w:val="22"/>
          <w:szCs w:val="22"/>
        </w:rPr>
        <w:t xml:space="preserve"> </w:t>
      </w:r>
      <w:r w:rsidRPr="00786990">
        <w:rPr>
          <w:rFonts w:ascii="Nexa" w:hAnsi="Nexa"/>
          <w:sz w:val="22"/>
          <w:szCs w:val="22"/>
        </w:rPr>
        <w:tab/>
      </w:r>
      <w:r w:rsidRPr="00786990">
        <w:rPr>
          <w:rFonts w:ascii="Nexa" w:hAnsi="Nexa"/>
          <w:sz w:val="22"/>
          <w:szCs w:val="22"/>
        </w:rPr>
        <w:tab/>
        <w:t>Administrative</w:t>
      </w:r>
    </w:p>
    <w:p w14:paraId="6063DEE6" w14:textId="114B873A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b/>
          <w:sz w:val="22"/>
          <w:szCs w:val="22"/>
        </w:rPr>
        <w:t>Contact:</w:t>
      </w:r>
      <w:r w:rsidRPr="00786990">
        <w:rPr>
          <w:rFonts w:ascii="Nexa" w:hAnsi="Nexa"/>
          <w:sz w:val="22"/>
          <w:szCs w:val="22"/>
        </w:rPr>
        <w:t xml:space="preserve"> </w:t>
      </w:r>
      <w:r w:rsidRPr="00786990">
        <w:rPr>
          <w:rFonts w:ascii="Nexa" w:hAnsi="Nexa"/>
          <w:sz w:val="22"/>
          <w:szCs w:val="22"/>
        </w:rPr>
        <w:tab/>
      </w:r>
      <w:r w:rsidRPr="00786990">
        <w:rPr>
          <w:rFonts w:ascii="Nexa" w:hAnsi="Nexa"/>
          <w:sz w:val="22"/>
          <w:szCs w:val="22"/>
        </w:rPr>
        <w:tab/>
      </w:r>
      <w:r w:rsidR="00E562D5" w:rsidRPr="00786990">
        <w:rPr>
          <w:rFonts w:ascii="Nexa" w:hAnsi="Nexa"/>
          <w:sz w:val="22"/>
          <w:szCs w:val="22"/>
        </w:rPr>
        <w:t>Denise Zink - Controller</w:t>
      </w:r>
    </w:p>
    <w:p w14:paraId="726AFF7C" w14:textId="20A82E5F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sz w:val="22"/>
          <w:szCs w:val="22"/>
        </w:rPr>
        <w:tab/>
        <w:t xml:space="preserve">  </w:t>
      </w:r>
      <w:r w:rsidRPr="00786990">
        <w:rPr>
          <w:rFonts w:ascii="Nexa" w:hAnsi="Nexa"/>
          <w:sz w:val="22"/>
          <w:szCs w:val="22"/>
        </w:rPr>
        <w:tab/>
      </w:r>
      <w:r w:rsidRPr="00786990">
        <w:rPr>
          <w:rFonts w:ascii="Nexa" w:hAnsi="Nexa"/>
          <w:sz w:val="22"/>
          <w:szCs w:val="22"/>
        </w:rPr>
        <w:tab/>
        <w:t xml:space="preserve">Email: </w:t>
      </w:r>
      <w:r w:rsidR="00E562D5" w:rsidRPr="00786990">
        <w:rPr>
          <w:rFonts w:ascii="Nexa" w:hAnsi="Nexa"/>
          <w:sz w:val="22"/>
          <w:szCs w:val="22"/>
        </w:rPr>
        <w:t>dzink@fourthelm.com</w:t>
      </w:r>
    </w:p>
    <w:p w14:paraId="0DD82166" w14:textId="77777777" w:rsidR="002F6B1D" w:rsidRPr="00786990" w:rsidRDefault="002F6B1D" w:rsidP="002F6B1D">
      <w:pPr>
        <w:rPr>
          <w:rFonts w:ascii="Nexa" w:hAnsi="Nexa"/>
          <w:sz w:val="22"/>
          <w:szCs w:val="22"/>
        </w:rPr>
      </w:pPr>
      <w:r w:rsidRPr="00786990">
        <w:rPr>
          <w:rFonts w:ascii="Nexa" w:hAnsi="Nexa"/>
          <w:sz w:val="22"/>
          <w:szCs w:val="22"/>
        </w:rPr>
        <w:tab/>
        <w:t xml:space="preserve">   </w:t>
      </w:r>
      <w:r w:rsidRPr="00786990">
        <w:rPr>
          <w:rFonts w:ascii="Nexa" w:hAnsi="Nexa"/>
          <w:sz w:val="22"/>
          <w:szCs w:val="22"/>
        </w:rPr>
        <w:tab/>
      </w:r>
      <w:r w:rsidRPr="00786990">
        <w:rPr>
          <w:rFonts w:ascii="Nexa" w:hAnsi="Nexa"/>
          <w:sz w:val="22"/>
          <w:szCs w:val="22"/>
        </w:rPr>
        <w:tab/>
        <w:t>Phone: (336) 891-4356</w:t>
      </w:r>
    </w:p>
    <w:p w14:paraId="37860884" w14:textId="77777777" w:rsidR="002F6B1D" w:rsidRPr="002F6B1D" w:rsidRDefault="002F6B1D" w:rsidP="002F6B1D">
      <w:pPr>
        <w:rPr>
          <w:rFonts w:ascii="Nexa" w:hAnsi="Nexa"/>
          <w:color w:val="002060"/>
          <w:sz w:val="22"/>
          <w:szCs w:val="22"/>
        </w:rPr>
      </w:pPr>
    </w:p>
    <w:p w14:paraId="2C018E37" w14:textId="4087276E" w:rsidR="002F6B1D" w:rsidRDefault="002F6B1D" w:rsidP="002F6B1D">
      <w:pPr>
        <w:pStyle w:val="BodyA"/>
        <w:spacing w:after="0"/>
        <w:ind w:right="720"/>
        <w:rPr>
          <w:rFonts w:ascii="Nexa" w:hAnsi="Nexa"/>
          <w:color w:val="auto"/>
        </w:rPr>
      </w:pPr>
      <w:r w:rsidRPr="00E562D5">
        <w:rPr>
          <w:rFonts w:ascii="Nexa" w:hAnsi="Nexa"/>
          <w:color w:val="auto"/>
        </w:rPr>
        <w:t>This document serves to identify the roles, responsibilities and qualifications of Fourth Elm Construction LLC A</w:t>
      </w:r>
      <w:r w:rsidR="00E562D5" w:rsidRPr="00E562D5">
        <w:rPr>
          <w:rFonts w:ascii="Nexa" w:hAnsi="Nexa"/>
          <w:color w:val="auto"/>
        </w:rPr>
        <w:t xml:space="preserve">ccounts </w:t>
      </w:r>
      <w:r w:rsidR="008E5B3F">
        <w:rPr>
          <w:rFonts w:ascii="Nexa" w:hAnsi="Nexa"/>
          <w:color w:val="auto"/>
        </w:rPr>
        <w:t>P</w:t>
      </w:r>
      <w:bookmarkStart w:id="0" w:name="_GoBack"/>
      <w:bookmarkEnd w:id="0"/>
      <w:r w:rsidR="00E562D5" w:rsidRPr="00E562D5">
        <w:rPr>
          <w:rFonts w:ascii="Nexa" w:hAnsi="Nexa"/>
          <w:color w:val="auto"/>
        </w:rPr>
        <w:t>ayable Clerk</w:t>
      </w:r>
      <w:r w:rsidRPr="00E562D5">
        <w:rPr>
          <w:rFonts w:ascii="Nexa" w:hAnsi="Nexa"/>
          <w:color w:val="auto"/>
        </w:rPr>
        <w:t>.  All Fourth Elm staff members serve as an integral player to the Fourth Elm team.  Fourth Elm’s guiding principle is to serve owners and clients as a team.  We will support one another, and our success will be defined by our team.</w:t>
      </w:r>
    </w:p>
    <w:p w14:paraId="72812182" w14:textId="720E08D7" w:rsidR="009F5CC5" w:rsidRDefault="009F5CC5" w:rsidP="002F6B1D">
      <w:pPr>
        <w:pStyle w:val="BodyA"/>
        <w:spacing w:after="0"/>
        <w:ind w:right="720"/>
        <w:rPr>
          <w:rFonts w:ascii="Nexa" w:hAnsi="Nexa"/>
          <w:color w:val="auto"/>
        </w:rPr>
      </w:pPr>
    </w:p>
    <w:p w14:paraId="1F760197" w14:textId="2BB8970C" w:rsidR="009F5CC5" w:rsidRPr="00511C40" w:rsidRDefault="00511C40" w:rsidP="009F5CC5">
      <w:pPr>
        <w:rPr>
          <w:rFonts w:ascii="Nexa" w:hAnsi="Nexa"/>
          <w:b/>
          <w:sz w:val="22"/>
          <w:szCs w:val="22"/>
        </w:rPr>
      </w:pPr>
      <w:r>
        <w:rPr>
          <w:rFonts w:ascii="Nexa" w:hAnsi="Nexa"/>
          <w:b/>
          <w:sz w:val="22"/>
          <w:szCs w:val="22"/>
        </w:rPr>
        <w:t>About Fourth Elm Construction</w:t>
      </w:r>
    </w:p>
    <w:p w14:paraId="697A4F71" w14:textId="77777777" w:rsidR="009F5CC5" w:rsidRPr="009F5CC5" w:rsidRDefault="009F5CC5" w:rsidP="009F5CC5">
      <w:pPr>
        <w:rPr>
          <w:rFonts w:ascii="Nexa" w:hAnsi="Nexa" w:cs="Arial"/>
          <w:sz w:val="22"/>
          <w:szCs w:val="22"/>
        </w:rPr>
      </w:pPr>
      <w:r w:rsidRPr="009F5CC5">
        <w:rPr>
          <w:rFonts w:ascii="Nexa" w:hAnsi="Nexa" w:cs="Arial"/>
          <w:iCs/>
          <w:sz w:val="22"/>
          <w:szCs w:val="22"/>
        </w:rPr>
        <w:t>Fourth Elm Construction LLC is a full-service commercial construction company.</w:t>
      </w:r>
      <w:r w:rsidRPr="009F5CC5">
        <w:rPr>
          <w:rFonts w:ascii="Nexa Black" w:hAnsi="Nexa Black" w:cs="Nexa Black"/>
          <w:iCs/>
          <w:sz w:val="22"/>
          <w:szCs w:val="22"/>
        </w:rPr>
        <w:t>  </w:t>
      </w:r>
      <w:r w:rsidRPr="009F5CC5">
        <w:rPr>
          <w:rFonts w:ascii="Nexa" w:hAnsi="Nexa" w:cs="Arial"/>
          <w:iCs/>
          <w:sz w:val="22"/>
          <w:szCs w:val="22"/>
        </w:rPr>
        <w:t xml:space="preserve"> Fourth Elm Construction leverages its extensive retail, automotive and mixed-use project experience to serve our clients' needs through all phases of construction, </w:t>
      </w:r>
      <w:r w:rsidRPr="009F5CC5">
        <w:rPr>
          <w:rFonts w:ascii="Nexa" w:hAnsi="Nexa" w:cs="Arial"/>
          <w:sz w:val="22"/>
          <w:szCs w:val="22"/>
        </w:rPr>
        <w:t xml:space="preserve">please visit www.fourthelm.com. </w:t>
      </w:r>
    </w:p>
    <w:p w14:paraId="54FD91DE" w14:textId="77777777" w:rsidR="009F5CC5" w:rsidRDefault="009F5CC5" w:rsidP="00E562D5">
      <w:pPr>
        <w:rPr>
          <w:rFonts w:ascii="Nexa" w:hAnsi="Nexa"/>
          <w:b/>
          <w:sz w:val="22"/>
          <w:szCs w:val="22"/>
        </w:rPr>
      </w:pPr>
    </w:p>
    <w:p w14:paraId="1820D0C5" w14:textId="55D7DB1C" w:rsidR="00E562D5" w:rsidRDefault="002F6B1D" w:rsidP="00E562D5">
      <w:pPr>
        <w:rPr>
          <w:rFonts w:ascii="Nexa" w:hAnsi="Nexa"/>
          <w:b/>
          <w:sz w:val="22"/>
          <w:szCs w:val="22"/>
        </w:rPr>
      </w:pPr>
      <w:r w:rsidRPr="00E562D5">
        <w:rPr>
          <w:rFonts w:ascii="Nexa" w:hAnsi="Nexa"/>
          <w:b/>
          <w:sz w:val="22"/>
          <w:szCs w:val="22"/>
        </w:rPr>
        <w:t>Roles &amp; Responsibilities</w:t>
      </w:r>
    </w:p>
    <w:p w14:paraId="1AA9EB99" w14:textId="77777777" w:rsidR="00E562D5" w:rsidRDefault="002F6B1D" w:rsidP="00E562D5">
      <w:pPr>
        <w:rPr>
          <w:rFonts w:ascii="Nexa" w:hAnsi="Nexa" w:cs="Tahoma"/>
          <w:sz w:val="22"/>
          <w:szCs w:val="22"/>
        </w:rPr>
      </w:pPr>
      <w:r w:rsidRPr="00E562D5">
        <w:rPr>
          <w:rFonts w:ascii="Nexa" w:hAnsi="Nexa"/>
          <w:sz w:val="22"/>
          <w:szCs w:val="22"/>
        </w:rPr>
        <w:t>Support for Fourth Elm construction division, including:</w:t>
      </w:r>
      <w:r w:rsidR="00E562D5" w:rsidRPr="00E562D5">
        <w:rPr>
          <w:rFonts w:ascii="Nexa" w:hAnsi="Nexa" w:cs="Tahoma"/>
          <w:sz w:val="22"/>
          <w:szCs w:val="22"/>
        </w:rPr>
        <w:t xml:space="preserve"> </w:t>
      </w:r>
    </w:p>
    <w:p w14:paraId="3201E57D" w14:textId="77777777" w:rsidR="00E562D5" w:rsidRPr="00E562D5" w:rsidRDefault="00E562D5" w:rsidP="00E562D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E562D5">
        <w:rPr>
          <w:rFonts w:ascii="Nexa" w:hAnsi="Nexa" w:cs="Tahoma"/>
          <w:sz w:val="22"/>
          <w:szCs w:val="22"/>
        </w:rPr>
        <w:t>Review all invoices for appropriate documentation, pay application billing and waivers.</w:t>
      </w:r>
    </w:p>
    <w:p w14:paraId="37D4AA7E" w14:textId="77777777" w:rsidR="00E562D5" w:rsidRPr="00E562D5" w:rsidRDefault="00E562D5" w:rsidP="00E562D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E562D5">
        <w:rPr>
          <w:rFonts w:ascii="Nexa" w:hAnsi="Nexa" w:cs="Tahoma"/>
          <w:sz w:val="22"/>
          <w:szCs w:val="22"/>
        </w:rPr>
        <w:t>Reconcile client billing against subcontract and purchase order audits as generated from Sage 100.</w:t>
      </w:r>
    </w:p>
    <w:p w14:paraId="323B9BDF" w14:textId="77777777" w:rsidR="00E562D5" w:rsidRPr="00E562D5" w:rsidRDefault="00E562D5" w:rsidP="00E562D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E562D5">
        <w:rPr>
          <w:rFonts w:ascii="Nexa" w:hAnsi="Nexa" w:cs="Tahoma"/>
          <w:sz w:val="22"/>
          <w:szCs w:val="22"/>
        </w:rPr>
        <w:t xml:space="preserve">Code all invoices with job number, phase and cost code prior to routing to Project Managers for approval.  </w:t>
      </w:r>
    </w:p>
    <w:p w14:paraId="4545061D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E562D5">
        <w:rPr>
          <w:rFonts w:ascii="Nexa" w:hAnsi="Nexa" w:cs="Tahoma"/>
          <w:sz w:val="22"/>
          <w:szCs w:val="22"/>
        </w:rPr>
        <w:t>Sort and distribute incoming mail. Stamp all mail with received and job detail stamps</w:t>
      </w:r>
      <w:r w:rsidR="009F5CC5">
        <w:rPr>
          <w:rFonts w:ascii="Nexa" w:hAnsi="Nexa" w:cs="Tahoma"/>
          <w:sz w:val="22"/>
          <w:szCs w:val="22"/>
        </w:rPr>
        <w:t>.</w:t>
      </w:r>
    </w:p>
    <w:p w14:paraId="457EFDB7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 xml:space="preserve">Prioritize invoices for fast track approvals for vendors such as public utilities and insurance agencies. </w:t>
      </w:r>
    </w:p>
    <w:p w14:paraId="2A99A0B8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 xml:space="preserve">Audit and process credit card bills including matching all receipts and charges for job costing and routing. This includes Lowes, Mastercard and Speedway. </w:t>
      </w:r>
    </w:p>
    <w:p w14:paraId="2043E794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Key vendor invoices into the system once approved by Project Management.</w:t>
      </w:r>
    </w:p>
    <w:p w14:paraId="1D14557A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Match vendor invoices to check payment vouchers.</w:t>
      </w:r>
      <w:r w:rsidR="009F5CC5">
        <w:rPr>
          <w:rFonts w:ascii="Nexa" w:hAnsi="Nexa" w:cs="Tahoma"/>
          <w:sz w:val="22"/>
          <w:szCs w:val="22"/>
        </w:rPr>
        <w:t xml:space="preserve"> File by vendor all payments.</w:t>
      </w:r>
    </w:p>
    <w:p w14:paraId="23496C97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Verify Notice of Contract for lower tier payment reporting</w:t>
      </w:r>
      <w:r w:rsidR="009F5CC5">
        <w:rPr>
          <w:rFonts w:ascii="Nexa" w:hAnsi="Nexa" w:cs="Tahoma"/>
          <w:sz w:val="22"/>
          <w:szCs w:val="22"/>
        </w:rPr>
        <w:t>.</w:t>
      </w:r>
    </w:p>
    <w:p w14:paraId="26537F6F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1099 maintenance</w:t>
      </w:r>
    </w:p>
    <w:p w14:paraId="22D1890E" w14:textId="4D91B49A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Certificate of Insurance maintenance</w:t>
      </w:r>
      <w:r w:rsidR="009F5CC5">
        <w:rPr>
          <w:rFonts w:ascii="Nexa" w:hAnsi="Nexa" w:cs="Tahoma"/>
          <w:sz w:val="22"/>
          <w:szCs w:val="22"/>
        </w:rPr>
        <w:t xml:space="preserve"> for General Liability and Workers Compensation audit purposes.</w:t>
      </w:r>
    </w:p>
    <w:p w14:paraId="1389F9F6" w14:textId="00B67C1B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Respond to all vendor inquiries</w:t>
      </w:r>
      <w:r w:rsidR="009F5CC5">
        <w:rPr>
          <w:rFonts w:ascii="Nexa" w:hAnsi="Nexa" w:cs="Tahoma"/>
          <w:sz w:val="22"/>
          <w:szCs w:val="22"/>
        </w:rPr>
        <w:t xml:space="preserve"> timely and assist as needed.</w:t>
      </w:r>
    </w:p>
    <w:p w14:paraId="56969ABC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Reconcile vendor statements, research and correct discrepancies.</w:t>
      </w:r>
    </w:p>
    <w:p w14:paraId="3DE52262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Assist in month end closing</w:t>
      </w:r>
    </w:p>
    <w:p w14:paraId="3B3F55DC" w14:textId="77777777" w:rsidR="009F5CC5" w:rsidRPr="009F5CC5" w:rsidRDefault="00E562D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Maintain files and documentation thoroughly and accurately, in accordance with company policy and accepted accounting practices</w:t>
      </w:r>
      <w:r w:rsidR="009F5CC5">
        <w:rPr>
          <w:rFonts w:ascii="Nexa" w:hAnsi="Nexa" w:cs="Tahoma"/>
          <w:sz w:val="22"/>
          <w:szCs w:val="22"/>
        </w:rPr>
        <w:t>.</w:t>
      </w:r>
    </w:p>
    <w:p w14:paraId="544A9C59" w14:textId="73C3C0B7" w:rsidR="009F5CC5" w:rsidRPr="009F5CC5" w:rsidRDefault="009F5CC5" w:rsidP="009F5CC5">
      <w:pPr>
        <w:pStyle w:val="ListParagraph"/>
        <w:numPr>
          <w:ilvl w:val="0"/>
          <w:numId w:val="20"/>
        </w:numPr>
        <w:rPr>
          <w:rFonts w:ascii="Nexa" w:hAnsi="Nexa" w:cs="Times New Roman"/>
          <w:b/>
          <w:sz w:val="22"/>
          <w:szCs w:val="22"/>
        </w:rPr>
      </w:pPr>
      <w:r w:rsidRPr="009F5CC5">
        <w:rPr>
          <w:rFonts w:ascii="Nexa" w:hAnsi="Nexa" w:cs="Tahoma"/>
          <w:sz w:val="22"/>
          <w:szCs w:val="22"/>
        </w:rPr>
        <w:t>Assist with other projects as needed</w:t>
      </w:r>
    </w:p>
    <w:p w14:paraId="60AAF0BE" w14:textId="77777777" w:rsidR="00511C40" w:rsidRDefault="00511C40" w:rsidP="002F6B1D">
      <w:pPr>
        <w:rPr>
          <w:rFonts w:ascii="Nexa" w:hAnsi="Nexa"/>
          <w:b/>
          <w:sz w:val="22"/>
          <w:szCs w:val="22"/>
        </w:rPr>
      </w:pPr>
    </w:p>
    <w:p w14:paraId="71EC5003" w14:textId="77777777" w:rsidR="00321680" w:rsidRPr="00321680" w:rsidRDefault="00511C40" w:rsidP="00321680">
      <w:pPr>
        <w:rPr>
          <w:rFonts w:ascii="Nexa" w:hAnsi="Nexa"/>
          <w:b/>
          <w:sz w:val="22"/>
          <w:szCs w:val="22"/>
        </w:rPr>
      </w:pPr>
      <w:r w:rsidRPr="00321680">
        <w:rPr>
          <w:rFonts w:ascii="Nexa" w:hAnsi="Nexa"/>
          <w:b/>
          <w:sz w:val="22"/>
          <w:szCs w:val="22"/>
        </w:rPr>
        <w:t>Qualifications:</w:t>
      </w:r>
    </w:p>
    <w:p w14:paraId="5E053CA9" w14:textId="77777777" w:rsidR="00321680" w:rsidRPr="00321680" w:rsidRDefault="00321680" w:rsidP="00321680">
      <w:pPr>
        <w:pStyle w:val="ListParagraph"/>
        <w:numPr>
          <w:ilvl w:val="0"/>
          <w:numId w:val="21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2+ years of Accounts Payable experience</w:t>
      </w:r>
    </w:p>
    <w:p w14:paraId="6EEB1C12" w14:textId="77777777" w:rsidR="00321680" w:rsidRPr="00321680" w:rsidRDefault="00321680" w:rsidP="00321680">
      <w:pPr>
        <w:pStyle w:val="ListParagraph"/>
        <w:numPr>
          <w:ilvl w:val="0"/>
          <w:numId w:val="21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High school diploma required, college courses in accounting preferred</w:t>
      </w:r>
    </w:p>
    <w:p w14:paraId="4C3397C1" w14:textId="77777777" w:rsidR="00321680" w:rsidRPr="00321680" w:rsidRDefault="00321680" w:rsidP="00321680">
      <w:pPr>
        <w:pStyle w:val="ListParagraph"/>
        <w:numPr>
          <w:ilvl w:val="0"/>
          <w:numId w:val="21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 xml:space="preserve">Must have </w:t>
      </w:r>
      <w:r>
        <w:rPr>
          <w:rFonts w:ascii="Nexa" w:hAnsi="Nexa" w:cs="Tahoma"/>
          <w:color w:val="333333"/>
          <w:sz w:val="22"/>
          <w:szCs w:val="22"/>
        </w:rPr>
        <w:t xml:space="preserve">a </w:t>
      </w:r>
      <w:r w:rsidRPr="00321680">
        <w:rPr>
          <w:rFonts w:ascii="Nexa" w:hAnsi="Nexa" w:cs="Tahoma"/>
          <w:color w:val="333333"/>
          <w:sz w:val="22"/>
          <w:szCs w:val="22"/>
        </w:rPr>
        <w:t>strong work ethic</w:t>
      </w:r>
      <w:r>
        <w:rPr>
          <w:rFonts w:ascii="Nexa" w:hAnsi="Nexa" w:cs="Tahoma"/>
          <w:color w:val="333333"/>
          <w:sz w:val="22"/>
          <w:szCs w:val="22"/>
        </w:rPr>
        <w:t xml:space="preserve"> and ability to perform in a high paced environment.</w:t>
      </w:r>
    </w:p>
    <w:p w14:paraId="2C28BE85" w14:textId="77777777" w:rsidR="00321680" w:rsidRPr="00321680" w:rsidRDefault="00321680" w:rsidP="00321680">
      <w:pPr>
        <w:pStyle w:val="ListParagraph"/>
        <w:numPr>
          <w:ilvl w:val="0"/>
          <w:numId w:val="21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Must be well organized and a self-starter</w:t>
      </w:r>
    </w:p>
    <w:p w14:paraId="75B96891" w14:textId="77777777" w:rsidR="00321680" w:rsidRPr="00321680" w:rsidRDefault="00321680" w:rsidP="00321680">
      <w:pPr>
        <w:pStyle w:val="ListParagraph"/>
        <w:numPr>
          <w:ilvl w:val="0"/>
          <w:numId w:val="21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Must be able to follow standard filing procedures</w:t>
      </w:r>
    </w:p>
    <w:p w14:paraId="791E74FB" w14:textId="3FEBCC55" w:rsidR="00321680" w:rsidRPr="002A2F12" w:rsidRDefault="00321680" w:rsidP="00321680">
      <w:pPr>
        <w:pStyle w:val="ListParagraph"/>
        <w:numPr>
          <w:ilvl w:val="0"/>
          <w:numId w:val="21"/>
        </w:numPr>
        <w:rPr>
          <w:rFonts w:ascii="Nexa" w:hAnsi="Nexa"/>
          <w:b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Must have a knowledge of AIA pay applications for commercial construction billing.</w:t>
      </w:r>
    </w:p>
    <w:p w14:paraId="1FD47528" w14:textId="77777777" w:rsidR="009A01E1" w:rsidRPr="009A01E1" w:rsidRDefault="009A01E1" w:rsidP="009A01E1">
      <w:pPr>
        <w:pStyle w:val="ListParagraph"/>
        <w:rPr>
          <w:rFonts w:ascii="Nexa" w:hAnsi="Nexa" w:cs="Times New Roman"/>
          <w:b/>
          <w:color w:val="auto"/>
          <w:sz w:val="22"/>
          <w:szCs w:val="22"/>
        </w:rPr>
      </w:pPr>
    </w:p>
    <w:p w14:paraId="25BB2773" w14:textId="197EDFE0" w:rsidR="009A01E1" w:rsidRPr="009A01E1" w:rsidRDefault="009A01E1" w:rsidP="009A01E1">
      <w:pPr>
        <w:rPr>
          <w:rFonts w:ascii="Nexa" w:hAnsi="Nexa"/>
          <w:b/>
          <w:sz w:val="22"/>
          <w:szCs w:val="22"/>
        </w:rPr>
      </w:pPr>
      <w:r w:rsidRPr="00321680">
        <w:rPr>
          <w:rFonts w:ascii="Nexa" w:hAnsi="Nexa"/>
          <w:b/>
          <w:sz w:val="22"/>
          <w:szCs w:val="22"/>
        </w:rPr>
        <w:t>Qualifications</w:t>
      </w:r>
      <w:r>
        <w:rPr>
          <w:rFonts w:ascii="Nexa" w:hAnsi="Nexa"/>
          <w:b/>
          <w:sz w:val="22"/>
          <w:szCs w:val="22"/>
        </w:rPr>
        <w:t xml:space="preserve"> Continued:</w:t>
      </w:r>
    </w:p>
    <w:p w14:paraId="6C83EB04" w14:textId="3D028BD4" w:rsidR="00321680" w:rsidRPr="00321680" w:rsidRDefault="00321680" w:rsidP="00321680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Detail oriented, professional attitude, reliable</w:t>
      </w:r>
    </w:p>
    <w:p w14:paraId="56AD82DD" w14:textId="77777777" w:rsidR="00321680" w:rsidRPr="00321680" w:rsidRDefault="00321680" w:rsidP="00321680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Proficient in Excel and Word, 10-key by touch</w:t>
      </w:r>
    </w:p>
    <w:p w14:paraId="1EFBC7FD" w14:textId="4A8AD0BA" w:rsidR="00321680" w:rsidRPr="00321680" w:rsidRDefault="00321680" w:rsidP="00321680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>
        <w:rPr>
          <w:rFonts w:ascii="Nexa" w:hAnsi="Nexa" w:cs="Tahoma"/>
          <w:color w:val="333333"/>
          <w:sz w:val="22"/>
          <w:szCs w:val="22"/>
        </w:rPr>
        <w:t xml:space="preserve">Experience with </w:t>
      </w:r>
      <w:r w:rsidRPr="00321680">
        <w:rPr>
          <w:rFonts w:ascii="Nexa" w:hAnsi="Nexa" w:cs="Tahoma"/>
          <w:color w:val="333333"/>
          <w:sz w:val="22"/>
          <w:szCs w:val="22"/>
        </w:rPr>
        <w:t>Sage 100</w:t>
      </w:r>
      <w:r>
        <w:rPr>
          <w:rFonts w:ascii="Nexa" w:hAnsi="Nexa" w:cs="Tahoma"/>
          <w:color w:val="333333"/>
          <w:sz w:val="22"/>
          <w:szCs w:val="22"/>
        </w:rPr>
        <w:t xml:space="preserve"> or other Sage accounting software prefer</w:t>
      </w:r>
      <w:r w:rsidR="002A2F12">
        <w:rPr>
          <w:rFonts w:ascii="Nexa" w:hAnsi="Nexa" w:cs="Tahoma"/>
          <w:color w:val="333333"/>
          <w:sz w:val="22"/>
          <w:szCs w:val="22"/>
        </w:rPr>
        <w:t>red.</w:t>
      </w:r>
    </w:p>
    <w:p w14:paraId="5EDEC164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321680">
        <w:rPr>
          <w:rFonts w:ascii="Nexa" w:hAnsi="Nexa" w:cs="Tahoma"/>
          <w:color w:val="333333"/>
          <w:sz w:val="22"/>
          <w:szCs w:val="22"/>
        </w:rPr>
        <w:t>Possess strong organizational and time management skills</w:t>
      </w:r>
      <w:r w:rsidR="002A2F12">
        <w:rPr>
          <w:rFonts w:ascii="Nexa" w:hAnsi="Nexa" w:cs="Tahoma"/>
          <w:color w:val="333333"/>
          <w:sz w:val="22"/>
          <w:szCs w:val="22"/>
        </w:rPr>
        <w:t>.</w:t>
      </w:r>
    </w:p>
    <w:p w14:paraId="11D81769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Strong problem-solving skills, basic accounting principles knowledge, documentation skills, research and resolution skills, data analysis and multi-tasking skills</w:t>
      </w:r>
      <w:r w:rsidR="002A2F12" w:rsidRPr="002A2F12">
        <w:rPr>
          <w:rFonts w:ascii="Nexa" w:hAnsi="Nexa" w:cs="Tahoma"/>
          <w:color w:val="333333"/>
          <w:sz w:val="22"/>
          <w:szCs w:val="22"/>
        </w:rPr>
        <w:t>.</w:t>
      </w:r>
    </w:p>
    <w:p w14:paraId="231B9BF1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Thorough knowledge of applicable accounts payable/general ledger systems and procedures, financial chart of accounts and corporate procedures</w:t>
      </w:r>
      <w:r w:rsidR="002A2F12" w:rsidRPr="002A2F12">
        <w:rPr>
          <w:rFonts w:ascii="Nexa" w:hAnsi="Nexa" w:cs="Tahoma"/>
          <w:color w:val="333333"/>
          <w:sz w:val="22"/>
          <w:szCs w:val="22"/>
        </w:rPr>
        <w:t>.</w:t>
      </w:r>
    </w:p>
    <w:p w14:paraId="162761B8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Ability to communicate effectively verbally and in writing</w:t>
      </w:r>
    </w:p>
    <w:p w14:paraId="75E22F14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Ability to interact with employees and vendors in a professional manner</w:t>
      </w:r>
    </w:p>
    <w:p w14:paraId="19714E4F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Ability to speak and write English fluently.</w:t>
      </w:r>
    </w:p>
    <w:p w14:paraId="1FB13DF2" w14:textId="1AA27AFB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Ability to work independently and with a team in a fast-paced and high</w:t>
      </w:r>
      <w:r w:rsidR="002A2F12">
        <w:rPr>
          <w:rFonts w:ascii="Nexa" w:hAnsi="Nexa" w:cs="Tahoma"/>
          <w:color w:val="333333"/>
          <w:sz w:val="22"/>
          <w:szCs w:val="22"/>
        </w:rPr>
        <w:t>-</w:t>
      </w:r>
      <w:r w:rsidRPr="002A2F12">
        <w:rPr>
          <w:rFonts w:ascii="Nexa" w:hAnsi="Nexa" w:cs="Tahoma"/>
          <w:color w:val="333333"/>
          <w:sz w:val="22"/>
          <w:szCs w:val="22"/>
        </w:rPr>
        <w:t>volume environment with emphasis on accuracy and timeliness</w:t>
      </w:r>
    </w:p>
    <w:p w14:paraId="2CC1368C" w14:textId="77777777" w:rsidR="002A2F12" w:rsidRPr="002A2F12" w:rsidRDefault="00321680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 w:cs="Tahoma"/>
          <w:color w:val="333333"/>
          <w:sz w:val="22"/>
          <w:szCs w:val="22"/>
        </w:rPr>
        <w:t>Ability to perform mathematical computations such as percentages, fractions, addition, subtraction, multiplication and division quickly and accurately</w:t>
      </w:r>
    </w:p>
    <w:p w14:paraId="7CE9DB47" w14:textId="77777777" w:rsidR="002A2F12" w:rsidRPr="002A2F12" w:rsidRDefault="002F6B1D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/>
          <w:sz w:val="22"/>
          <w:szCs w:val="22"/>
        </w:rPr>
        <w:t>Some real estate or construction industry experience preferred</w:t>
      </w:r>
    </w:p>
    <w:p w14:paraId="0A047E28" w14:textId="77777777" w:rsidR="002A2F12" w:rsidRPr="002A2F12" w:rsidRDefault="002F6B1D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/>
          <w:sz w:val="22"/>
          <w:szCs w:val="22"/>
        </w:rPr>
        <w:t>Shows initiative, creativity, flexibility and sense of urgency</w:t>
      </w:r>
    </w:p>
    <w:p w14:paraId="0561D906" w14:textId="77777777" w:rsidR="002A2F12" w:rsidRPr="002A2F12" w:rsidRDefault="002F6B1D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/>
          <w:sz w:val="22"/>
          <w:szCs w:val="22"/>
        </w:rPr>
        <w:t>Independent worker comfortable making decisions</w:t>
      </w:r>
    </w:p>
    <w:p w14:paraId="763F1DFD" w14:textId="77777777" w:rsidR="002A2F12" w:rsidRPr="002A2F12" w:rsidRDefault="002F6B1D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/>
          <w:sz w:val="22"/>
          <w:szCs w:val="22"/>
        </w:rPr>
        <w:t>Personable, friendly and welcoming</w:t>
      </w:r>
    </w:p>
    <w:p w14:paraId="5EC2FA0B" w14:textId="52287C8D" w:rsidR="002F6B1D" w:rsidRPr="002A2F12" w:rsidRDefault="002F6B1D" w:rsidP="002A2F12">
      <w:pPr>
        <w:pStyle w:val="ListParagraph"/>
        <w:numPr>
          <w:ilvl w:val="0"/>
          <w:numId w:val="22"/>
        </w:numPr>
        <w:rPr>
          <w:rFonts w:ascii="Nexa" w:hAnsi="Nexa" w:cs="Times New Roman"/>
          <w:b/>
          <w:color w:val="auto"/>
          <w:sz w:val="22"/>
          <w:szCs w:val="22"/>
        </w:rPr>
      </w:pPr>
      <w:r w:rsidRPr="002A2F12">
        <w:rPr>
          <w:rFonts w:ascii="Nexa" w:hAnsi="Nexa"/>
          <w:sz w:val="22"/>
          <w:szCs w:val="22"/>
        </w:rPr>
        <w:t>Professional, motivated self-starter who works well in a dynamic, team environment.</w:t>
      </w:r>
    </w:p>
    <w:p w14:paraId="78FF5355" w14:textId="77777777" w:rsidR="002F6B1D" w:rsidRPr="002F6B1D" w:rsidRDefault="002F6B1D" w:rsidP="002F6B1D">
      <w:pPr>
        <w:pStyle w:val="ListParagraph"/>
        <w:ind w:left="1080"/>
        <w:rPr>
          <w:rFonts w:ascii="Nexa" w:hAnsi="Nexa"/>
          <w:color w:val="002060"/>
          <w:sz w:val="22"/>
          <w:szCs w:val="22"/>
        </w:rPr>
      </w:pPr>
    </w:p>
    <w:p w14:paraId="687708A6" w14:textId="77777777" w:rsidR="002F6B1D" w:rsidRPr="002F6B1D" w:rsidRDefault="002F6B1D" w:rsidP="002F6B1D">
      <w:pPr>
        <w:tabs>
          <w:tab w:val="left" w:pos="6947"/>
        </w:tabs>
        <w:rPr>
          <w:rFonts w:ascii="Nexa" w:hAnsi="Nexa"/>
          <w:color w:val="002060"/>
          <w:kern w:val="18"/>
          <w:sz w:val="22"/>
          <w:szCs w:val="22"/>
        </w:rPr>
      </w:pPr>
    </w:p>
    <w:p w14:paraId="3993BF71" w14:textId="77777777" w:rsidR="002F6B1D" w:rsidRPr="002F6B1D" w:rsidRDefault="002F6B1D" w:rsidP="002F6B1D">
      <w:pPr>
        <w:tabs>
          <w:tab w:val="left" w:pos="6947"/>
        </w:tabs>
        <w:rPr>
          <w:rFonts w:ascii="Nexa" w:hAnsi="Nexa"/>
          <w:color w:val="002060"/>
          <w:kern w:val="18"/>
          <w:sz w:val="22"/>
          <w:szCs w:val="22"/>
        </w:rPr>
      </w:pPr>
    </w:p>
    <w:p w14:paraId="7424248B" w14:textId="77777777" w:rsidR="002F6B1D" w:rsidRPr="002F6B1D" w:rsidRDefault="002F6B1D" w:rsidP="002F6B1D">
      <w:pPr>
        <w:tabs>
          <w:tab w:val="left" w:pos="6947"/>
        </w:tabs>
        <w:rPr>
          <w:rFonts w:ascii="Nexa" w:hAnsi="Nexa"/>
          <w:color w:val="002060"/>
          <w:kern w:val="18"/>
          <w:sz w:val="22"/>
          <w:szCs w:val="22"/>
        </w:rPr>
      </w:pPr>
    </w:p>
    <w:p w14:paraId="299AE82D" w14:textId="77777777" w:rsidR="002F6B1D" w:rsidRPr="002F6B1D" w:rsidRDefault="002F6B1D" w:rsidP="002F6B1D">
      <w:pPr>
        <w:tabs>
          <w:tab w:val="left" w:pos="6947"/>
        </w:tabs>
        <w:rPr>
          <w:rFonts w:ascii="Nexa" w:hAnsi="Nexa"/>
          <w:color w:val="002060"/>
          <w:sz w:val="22"/>
          <w:szCs w:val="22"/>
        </w:rPr>
      </w:pPr>
    </w:p>
    <w:p w14:paraId="15A0E0B7" w14:textId="77777777" w:rsidR="002F6B1D" w:rsidRPr="002F6B1D" w:rsidRDefault="002F6B1D" w:rsidP="005B5B92">
      <w:pPr>
        <w:rPr>
          <w:rFonts w:ascii="Nexa" w:hAnsi="Nexa"/>
          <w:color w:val="002060"/>
          <w:sz w:val="22"/>
          <w:szCs w:val="22"/>
        </w:rPr>
      </w:pPr>
    </w:p>
    <w:p w14:paraId="4A79DC4F" w14:textId="4005ACCC" w:rsidR="00FE43A5" w:rsidRPr="002F6B1D" w:rsidRDefault="00FE43A5" w:rsidP="005B5B92">
      <w:pPr>
        <w:rPr>
          <w:rFonts w:ascii="Nexa" w:hAnsi="Nexa"/>
          <w:color w:val="002060"/>
          <w:sz w:val="22"/>
          <w:szCs w:val="22"/>
        </w:rPr>
      </w:pPr>
    </w:p>
    <w:sectPr w:rsidR="00FE43A5" w:rsidRPr="002F6B1D" w:rsidSect="00672830">
      <w:headerReference w:type="default" r:id="rId7"/>
      <w:footerReference w:type="default" r:id="rId8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9739B" w14:textId="77777777" w:rsidR="00DC7DCF" w:rsidRDefault="00DC7DCF" w:rsidP="006A3FDD">
      <w:r>
        <w:separator/>
      </w:r>
    </w:p>
  </w:endnote>
  <w:endnote w:type="continuationSeparator" w:id="0">
    <w:p w14:paraId="32978772" w14:textId="77777777" w:rsidR="00DC7DCF" w:rsidRDefault="00DC7DCF" w:rsidP="006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charset w:val="4D"/>
    <w:family w:val="auto"/>
    <w:pitch w:val="variable"/>
    <w:sig w:usb0="A00000E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Black">
    <w:altName w:val="Calibri"/>
    <w:charset w:val="4D"/>
    <w:family w:val="auto"/>
    <w:pitch w:val="variable"/>
    <w:sig w:usb0="A00000AF" w:usb1="4000207B" w:usb2="00000020" w:usb3="00000000" w:csb0="00000093" w:csb1="00000000"/>
  </w:font>
  <w:font w:name="Nexa Regular">
    <w:altName w:val="Calibri"/>
    <w:charset w:val="00"/>
    <w:family w:val="auto"/>
    <w:pitch w:val="variable"/>
    <w:sig w:usb0="A00000E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0839" w14:textId="05B2A0FE" w:rsidR="006A3FDD" w:rsidRPr="00382CAD" w:rsidRDefault="00DE7311" w:rsidP="006A3FDD">
    <w:pPr>
      <w:pStyle w:val="Footer"/>
      <w:jc w:val="center"/>
      <w:rPr>
        <w:rFonts w:ascii="Nexa Regular" w:hAnsi="Nexa Regular"/>
        <w:color w:val="002060"/>
      </w:rPr>
    </w:pPr>
    <w:r w:rsidRPr="00382CAD">
      <w:rPr>
        <w:rFonts w:ascii="Nexa Regular" w:hAnsi="Nexa Regular"/>
        <w:color w:val="002060"/>
      </w:rPr>
      <w:t>110-A Shields Park Drive, Kernersville, NC 27284</w:t>
    </w:r>
  </w:p>
  <w:p w14:paraId="034D5E75" w14:textId="77777777" w:rsidR="006A3FDD" w:rsidRPr="00382CAD" w:rsidRDefault="006A3FDD" w:rsidP="006A3FDD">
    <w:pPr>
      <w:pStyle w:val="Footer"/>
      <w:jc w:val="center"/>
      <w:rPr>
        <w:rFonts w:ascii="Nexa Regular" w:hAnsi="Nexa Regular"/>
        <w:color w:val="002060"/>
      </w:rPr>
    </w:pPr>
    <w:r w:rsidRPr="00382CAD">
      <w:rPr>
        <w:rFonts w:ascii="Nexa Regular" w:hAnsi="Nexa Regular"/>
        <w:color w:val="002060"/>
      </w:rPr>
      <w:t>www.fourthelm.com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2DC0" w14:textId="77777777" w:rsidR="00DC7DCF" w:rsidRDefault="00DC7DCF" w:rsidP="006A3FDD">
      <w:r>
        <w:separator/>
      </w:r>
    </w:p>
  </w:footnote>
  <w:footnote w:type="continuationSeparator" w:id="0">
    <w:p w14:paraId="6ED21B99" w14:textId="77777777" w:rsidR="00DC7DCF" w:rsidRDefault="00DC7DCF" w:rsidP="006A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110B" w14:textId="77777777" w:rsidR="006A3FDD" w:rsidRDefault="006A3FDD">
    <w:pPr>
      <w:pStyle w:val="Header"/>
    </w:pPr>
    <w:r>
      <w:rPr>
        <w:noProof/>
        <w:color w:val="11090F"/>
        <w:sz w:val="24"/>
        <w:szCs w:val="24"/>
        <w:lang w:eastAsia="en-US"/>
      </w:rPr>
      <w:drawing>
        <wp:inline distT="0" distB="0" distL="0" distR="0" wp14:anchorId="0760F63C" wp14:editId="2DD31BF0">
          <wp:extent cx="2257623" cy="584791"/>
          <wp:effectExtent l="19050" t="0" r="9327" b="0"/>
          <wp:docPr id="2" name="Picture 2" descr="Logo_Final_Fourth_Elm_Construction_Transparant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Fourth_Elm_Construction_Transparant_Backgro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1507" cy="585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A1621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07C74"/>
    <w:multiLevelType w:val="hybridMultilevel"/>
    <w:tmpl w:val="2DEA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E4A"/>
    <w:multiLevelType w:val="hybridMultilevel"/>
    <w:tmpl w:val="251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8FF"/>
    <w:multiLevelType w:val="hybridMultilevel"/>
    <w:tmpl w:val="5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6BC"/>
    <w:multiLevelType w:val="hybridMultilevel"/>
    <w:tmpl w:val="D844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2C37"/>
    <w:multiLevelType w:val="hybridMultilevel"/>
    <w:tmpl w:val="904AC8BE"/>
    <w:lvl w:ilvl="0" w:tplc="940635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C2CC2"/>
    <w:multiLevelType w:val="hybridMultilevel"/>
    <w:tmpl w:val="F7AC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209B"/>
    <w:multiLevelType w:val="hybridMultilevel"/>
    <w:tmpl w:val="2E6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987"/>
    <w:multiLevelType w:val="hybridMultilevel"/>
    <w:tmpl w:val="BBB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78DF"/>
    <w:multiLevelType w:val="hybridMultilevel"/>
    <w:tmpl w:val="EAAA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6ED"/>
    <w:multiLevelType w:val="hybridMultilevel"/>
    <w:tmpl w:val="6A92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31C6"/>
    <w:multiLevelType w:val="hybridMultilevel"/>
    <w:tmpl w:val="4F1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E443D"/>
    <w:multiLevelType w:val="hybridMultilevel"/>
    <w:tmpl w:val="B0A2B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A7A57"/>
    <w:multiLevelType w:val="hybridMultilevel"/>
    <w:tmpl w:val="60D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F55"/>
    <w:multiLevelType w:val="multilevel"/>
    <w:tmpl w:val="AD06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8099C"/>
    <w:multiLevelType w:val="multilevel"/>
    <w:tmpl w:val="D28C00C4"/>
    <w:lvl w:ilvl="0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64367"/>
    <w:multiLevelType w:val="hybridMultilevel"/>
    <w:tmpl w:val="0B2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B3D3D"/>
    <w:multiLevelType w:val="hybridMultilevel"/>
    <w:tmpl w:val="E74C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557FE"/>
    <w:multiLevelType w:val="hybridMultilevel"/>
    <w:tmpl w:val="E9B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23C"/>
    <w:multiLevelType w:val="hybridMultilevel"/>
    <w:tmpl w:val="A76EA2B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F6004FD"/>
    <w:multiLevelType w:val="hybridMultilevel"/>
    <w:tmpl w:val="93C2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0CC"/>
    <w:multiLevelType w:val="hybridMultilevel"/>
    <w:tmpl w:val="7C6C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1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21"/>
  </w:num>
  <w:num w:numId="19">
    <w:abstractNumId w:val="15"/>
  </w:num>
  <w:num w:numId="20">
    <w:abstractNumId w:val="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2A"/>
    <w:rsid w:val="0015171D"/>
    <w:rsid w:val="001A3509"/>
    <w:rsid w:val="001B3BC2"/>
    <w:rsid w:val="001F1C3A"/>
    <w:rsid w:val="00224AF9"/>
    <w:rsid w:val="002A2F12"/>
    <w:rsid w:val="002A4C17"/>
    <w:rsid w:val="002F6B1D"/>
    <w:rsid w:val="00321680"/>
    <w:rsid w:val="00382CAD"/>
    <w:rsid w:val="00386EBC"/>
    <w:rsid w:val="00396702"/>
    <w:rsid w:val="003B5A34"/>
    <w:rsid w:val="003F6DB7"/>
    <w:rsid w:val="004557AE"/>
    <w:rsid w:val="00511C40"/>
    <w:rsid w:val="00590012"/>
    <w:rsid w:val="005B38FE"/>
    <w:rsid w:val="005B5B92"/>
    <w:rsid w:val="005D02D5"/>
    <w:rsid w:val="005E3D6D"/>
    <w:rsid w:val="00632A3F"/>
    <w:rsid w:val="006368E9"/>
    <w:rsid w:val="00645A54"/>
    <w:rsid w:val="00672830"/>
    <w:rsid w:val="00676F9A"/>
    <w:rsid w:val="006A3FDD"/>
    <w:rsid w:val="006B175F"/>
    <w:rsid w:val="006F39D6"/>
    <w:rsid w:val="00730ED1"/>
    <w:rsid w:val="00732D7E"/>
    <w:rsid w:val="00786990"/>
    <w:rsid w:val="007D7000"/>
    <w:rsid w:val="00891EF4"/>
    <w:rsid w:val="008E5B3F"/>
    <w:rsid w:val="009121A2"/>
    <w:rsid w:val="00923201"/>
    <w:rsid w:val="00945CB7"/>
    <w:rsid w:val="00966C83"/>
    <w:rsid w:val="00997304"/>
    <w:rsid w:val="009976E8"/>
    <w:rsid w:val="009A01E1"/>
    <w:rsid w:val="009C05C7"/>
    <w:rsid w:val="009C4710"/>
    <w:rsid w:val="009E54B3"/>
    <w:rsid w:val="009F5CC5"/>
    <w:rsid w:val="00A1118A"/>
    <w:rsid w:val="00A26E41"/>
    <w:rsid w:val="00A35706"/>
    <w:rsid w:val="00B01830"/>
    <w:rsid w:val="00B81CF1"/>
    <w:rsid w:val="00BC1930"/>
    <w:rsid w:val="00C10E46"/>
    <w:rsid w:val="00C20B78"/>
    <w:rsid w:val="00C20BF7"/>
    <w:rsid w:val="00C24895"/>
    <w:rsid w:val="00CC2F51"/>
    <w:rsid w:val="00DC4B2A"/>
    <w:rsid w:val="00DC7DCF"/>
    <w:rsid w:val="00DE7311"/>
    <w:rsid w:val="00E06AFE"/>
    <w:rsid w:val="00E46079"/>
    <w:rsid w:val="00E562D5"/>
    <w:rsid w:val="00E63805"/>
    <w:rsid w:val="00F0783B"/>
    <w:rsid w:val="00FD6AE6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2B8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2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4B2A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C4B2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C4B2A"/>
    <w:pPr>
      <w:tabs>
        <w:tab w:val="left" w:pos="720"/>
      </w:tabs>
      <w:spacing w:line="100" w:lineRule="atLeast"/>
      <w:ind w:left="720"/>
    </w:pPr>
    <w:rPr>
      <w:rFonts w:ascii="Calibri" w:eastAsia="WenQuanYi Micro Hei" w:hAnsi="Calibri" w:cs="Calibri"/>
      <w:color w:val="000000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638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0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3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DD"/>
    <w:rPr>
      <w:rFonts w:ascii="Times New Roman" w:eastAsia="Times New Roman" w:hAnsi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3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DD"/>
    <w:rPr>
      <w:rFonts w:ascii="Times New Roman" w:eastAsia="Times New Roman" w:hAnsi="Times New Roman"/>
      <w:lang w:eastAsia="ar-SA"/>
    </w:rPr>
  </w:style>
  <w:style w:type="paragraph" w:customStyle="1" w:styleId="BodyA">
    <w:name w:val="Body A"/>
    <w:rsid w:val="002F6B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Denise Zink</cp:lastModifiedBy>
  <cp:revision>3</cp:revision>
  <cp:lastPrinted>2018-01-31T16:35:00Z</cp:lastPrinted>
  <dcterms:created xsi:type="dcterms:W3CDTF">2019-02-28T22:15:00Z</dcterms:created>
  <dcterms:modified xsi:type="dcterms:W3CDTF">2019-02-28T22:25:00Z</dcterms:modified>
</cp:coreProperties>
</file>