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57" w:rsidRDefault="00174C8F">
      <w:r>
        <w:t xml:space="preserve">Hands on Controller for fast paced growing contractor. Member of SLM responsible for accounting &amp; finance functions including financial statement presentation and capital expenditures, and facility and shop operations. Prior construction and/or job cost accounting experience a plus. Great opportunity for someone that is looking </w:t>
      </w:r>
      <w:r w:rsidR="003F1E7A">
        <w:t>to get involved in all aspects of business operations</w:t>
      </w:r>
      <w:bookmarkStart w:id="0" w:name="_GoBack"/>
      <w:bookmarkEnd w:id="0"/>
      <w:r w:rsidR="003F1E7A">
        <w:t xml:space="preserve">. </w:t>
      </w:r>
      <w:r>
        <w:t xml:space="preserve"> </w:t>
      </w:r>
    </w:p>
    <w:sectPr w:rsidR="00D8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8F"/>
    <w:rsid w:val="00174C8F"/>
    <w:rsid w:val="003F1E7A"/>
    <w:rsid w:val="00D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42FA"/>
  <w15:chartTrackingRefBased/>
  <w15:docId w15:val="{EB7D9C15-42CF-4A4A-85E3-2CD7729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Kelly</dc:creator>
  <cp:keywords/>
  <dc:description/>
  <cp:lastModifiedBy>Gary Kelly</cp:lastModifiedBy>
  <cp:revision>1</cp:revision>
  <dcterms:created xsi:type="dcterms:W3CDTF">2017-08-16T16:59:00Z</dcterms:created>
  <dcterms:modified xsi:type="dcterms:W3CDTF">2017-08-16T17:13:00Z</dcterms:modified>
</cp:coreProperties>
</file>